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¿LISTO PARA VIAJAR ESTE 2024?</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5 ELEMENTOS QUE NECESITAS INCLUIR EN TU SIGUIENTE AVENTURA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Con el inicio de un nuevo año, llega la emoción de establecer nuevos propósitos, y entre ellos, quizás se encuentre la meta de explorar el mundo y vivir nuevas aventuras. Si estás considerando hacer del viaje una de tus prioridades para este año, aquí te compartimos cinco elementos que deberías considerar para hacer de esta escapada, un capítulo memorable de este 2024.</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Hard Rock Hotels An All-Inclusive Experience con propiedades ubicadas en destinos paradisíacos como Cancún, Los Cabos, Punta Cana, Riviera Maya y Vallarta sabe que viajar no solo se trata de descubrir nuevos lugares, sino también crear momentos que estimulen los sentidos a través de la música, experiencias gastronómicas, vistas increíbles, actividades emocionantes, relajación, descanso, y qué mejor que hacerlo al puro estilo del rock 'n roll.</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Si quieres hacer la diferencia en tu siguiente viaje, estos 5 elementos te ayudarán a lograrlo: </w:t>
      </w:r>
    </w:p>
    <w:p w:rsidR="00000000" w:rsidDel="00000000" w:rsidP="00000000" w:rsidRDefault="00000000" w:rsidRPr="00000000" w14:paraId="0000000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0" w:hanging="360"/>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Buen Alojamiento: </w:t>
      </w:r>
      <w:r w:rsidDel="00000000" w:rsidR="00000000" w:rsidRPr="00000000">
        <w:rPr>
          <w:rFonts w:ascii="Trebuchet MS" w:cs="Trebuchet MS" w:eastAsia="Trebuchet MS" w:hAnsi="Trebuchet MS"/>
          <w:rtl w:val="0"/>
        </w:rPr>
        <w:t xml:space="preserve">La selección es crucial cuando estás buscando pasar días de relajación, descanso y diversión. En Hard Rock Hotels An All-Inclusive Experience encuentras un alojamiento de primera categoría que cuenta con impresionantes suites y habitaciones con vistas al mar, balcones privados y comodidades en cada cuarto como bañeras de hidromasaje, televisores LCD de pantalla plana, minibares y más, cada detalle cuidadosamente diseñado para ofrecer una experiencia digna de un rockstar.</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0"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0" w:hanging="360"/>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Todo incluido:</w:t>
      </w:r>
      <w:r w:rsidDel="00000000" w:rsidR="00000000" w:rsidRPr="00000000">
        <w:rPr>
          <w:rFonts w:ascii="Trebuchet MS" w:cs="Trebuchet MS" w:eastAsia="Trebuchet MS" w:hAnsi="Trebuchet MS"/>
          <w:rtl w:val="0"/>
        </w:rPr>
        <w:t xml:space="preserve"> Esto significa la oportunidad de dedicarte por completo a disfrutar. Los hoteles Hard Rock llevan el concepto del All-Inclusive a un nivel superior ya que tienes acceso a servicios como bocadillos, cenas informales y a la carta en restaurantes de especialidades, bebidas ilimitadas (alcohólicas y no alcohólicas), servicio a la habitación 24 horas sin costo, entretenimiento en vivo, shows nocturnos, piscinas increíbles, actividades para toda la familia y más para disfrutar al máximo.</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0"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hanging="360"/>
        <w:jc w:val="both"/>
        <w:rPr>
          <w:rFonts w:ascii="Roboto" w:cs="Roboto" w:eastAsia="Roboto" w:hAnsi="Roboto"/>
        </w:rPr>
      </w:pPr>
      <w:r w:rsidDel="00000000" w:rsidR="00000000" w:rsidRPr="00000000">
        <w:rPr>
          <w:rFonts w:ascii="Trebuchet MS" w:cs="Trebuchet MS" w:eastAsia="Trebuchet MS" w:hAnsi="Trebuchet MS"/>
          <w:b w:val="1"/>
          <w:rtl w:val="0"/>
        </w:rPr>
        <w:t xml:space="preserve">Alimentos y bebidas diversos y de gran calidad: </w:t>
      </w:r>
      <w:r w:rsidDel="00000000" w:rsidR="00000000" w:rsidRPr="00000000">
        <w:rPr>
          <w:rFonts w:ascii="Trebuchet MS" w:cs="Trebuchet MS" w:eastAsia="Trebuchet MS" w:hAnsi="Trebuchet MS"/>
          <w:rtl w:val="0"/>
        </w:rPr>
        <w:t xml:space="preserve">La comida no solo satisface las necesidades básicas de alimentación, sino que también enriquece la aventura, proporcionando una conexión más profunda con el destino. La oferta gastronómica en Hard Rock Hotels An All-Inclusive Experience es digna de las exigencias de una estrella de rock ya que cuenta con restaurantes de especialidades, cada uno con experiencias culinarias únicas que van desde la fusión asiática en “Zen” hasta la reconfortante comida italiana casera de “Ciao”, las delicias mexicanas en “Frida”, entre otros, además de bocadillos servidos al lado de las piscinas o las pizzas creadas al momento en “Pizzeto”, todo esto sin contar los bares y lounges de cada propiedad en los que podrás disfrutar de cócteles, cervezas, vinos, licores y bebidas sin alcohol en el momento que lo desees.  </w:t>
      </w:r>
      <w:r w:rsidDel="00000000" w:rsidR="00000000" w:rsidRPr="00000000">
        <w:rPr>
          <w:rtl w:val="0"/>
        </w:rPr>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line="240" w:lineRule="auto"/>
        <w:ind w:left="0" w:hanging="360"/>
        <w:jc w:val="both"/>
        <w:rPr>
          <w:rFonts w:ascii="Roboto" w:cs="Roboto" w:eastAsia="Roboto" w:hAnsi="Roboto"/>
        </w:rPr>
      </w:pPr>
      <w:r w:rsidDel="00000000" w:rsidR="00000000" w:rsidRPr="00000000">
        <w:rPr>
          <w:rFonts w:ascii="Trebuchet MS" w:cs="Trebuchet MS" w:eastAsia="Trebuchet MS" w:hAnsi="Trebuchet MS"/>
          <w:b w:val="1"/>
          <w:rtl w:val="0"/>
        </w:rPr>
        <w:t xml:space="preserve">Diversión en todo momento: </w:t>
      </w:r>
      <w:r w:rsidDel="00000000" w:rsidR="00000000" w:rsidRPr="00000000">
        <w:rPr>
          <w:rFonts w:ascii="Trebuchet MS" w:cs="Trebuchet MS" w:eastAsia="Trebuchet MS" w:hAnsi="Trebuchet MS"/>
          <w:rtl w:val="0"/>
        </w:rPr>
        <w:t xml:space="preserve">Los viajes representan una oportunidad única para compartir tiempo de calidad y construir vínculos más fuertes entre los miembros de la familia y en Hard Rock Hotels An All-Inclusive Experience hay actividades para que todos puedan disfrutar y pasarla bien. Desde el </w:t>
      </w:r>
      <w:sdt>
        <w:sdtPr>
          <w:tag w:val="goog_rdk_0"/>
        </w:sdtPr>
        <w:sdtContent>
          <w:r w:rsidDel="00000000" w:rsidR="00000000" w:rsidRPr="00000000">
            <w:rPr>
              <w:rFonts w:ascii="Arial Unicode MS" w:cs="Arial Unicode MS" w:eastAsia="Arial Unicode MS" w:hAnsi="Arial Unicode MS"/>
              <w:highlight w:val="white"/>
              <w:rtl w:val="0"/>
            </w:rPr>
            <w:t xml:space="preserve">Roxity Kids Club™, en el cual los más pequeños pueden hacer amigos, formar su propia banda de música y disfrutar de manualidades, hasta fiestas en la piscina, fabulosos espectáculos, conciertos, música en vivo, fiestas y actuaciones en diferentes espacios del hotel como el “Lobby Bar” o los teatros al aire libre en los que todos disfrutan y la pasan increíble.</w:t>
          </w:r>
        </w:sdtContent>
      </w:sdt>
      <w:r w:rsidDel="00000000" w:rsidR="00000000" w:rsidRPr="00000000">
        <w:rPr>
          <w:rtl w:val="0"/>
        </w:rPr>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0" w:line="240" w:lineRule="auto"/>
        <w:jc w:val="both"/>
        <w:rPr>
          <w:rFonts w:ascii="Trebuchet MS" w:cs="Trebuchet MS" w:eastAsia="Trebuchet MS" w:hAnsi="Trebuchet MS"/>
          <w:highlight w:val="white"/>
        </w:rPr>
      </w:pPr>
      <w:r w:rsidDel="00000000" w:rsidR="00000000" w:rsidRPr="00000000">
        <w:rPr>
          <w:rtl w:val="0"/>
        </w:rPr>
      </w:r>
    </w:p>
    <w:p w:rsidR="00000000" w:rsidDel="00000000" w:rsidP="00000000" w:rsidRDefault="00000000" w:rsidRPr="00000000" w14:paraId="0000000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line="240" w:lineRule="auto"/>
        <w:ind w:left="0" w:hanging="360"/>
        <w:jc w:val="both"/>
        <w:rPr>
          <w:rFonts w:ascii="Roboto" w:cs="Roboto" w:eastAsia="Roboto" w:hAnsi="Roboto"/>
        </w:rPr>
      </w:pPr>
      <w:r w:rsidDel="00000000" w:rsidR="00000000" w:rsidRPr="00000000">
        <w:rPr>
          <w:rFonts w:ascii="Trebuchet MS" w:cs="Trebuchet MS" w:eastAsia="Trebuchet MS" w:hAnsi="Trebuchet MS"/>
          <w:b w:val="1"/>
          <w:rtl w:val="0"/>
        </w:rPr>
        <w:t xml:space="preserve">Momentos para el bienestar de la mente, cuerpo y espíritu: </w:t>
      </w:r>
      <w:r w:rsidDel="00000000" w:rsidR="00000000" w:rsidRPr="00000000">
        <w:rPr>
          <w:rFonts w:ascii="Trebuchet MS" w:cs="Trebuchet MS" w:eastAsia="Trebuchet MS" w:hAnsi="Trebuchet MS"/>
          <w:rtl w:val="0"/>
        </w:rPr>
        <w:t xml:space="preserve">Aprovechar un momento en el viaje para darle un respiro al cuerpo y a los sentidos es vital para retomar energía y esta</w:t>
      </w:r>
      <w:r w:rsidDel="00000000" w:rsidR="00000000" w:rsidRPr="00000000">
        <w:rPr>
          <w:rFonts w:ascii="Trebuchet MS" w:cs="Trebuchet MS" w:eastAsia="Trebuchet MS" w:hAnsi="Trebuchet MS"/>
          <w:i w:val="1"/>
          <w:rtl w:val="0"/>
        </w:rPr>
        <w:t xml:space="preserve"> </w:t>
      </w:r>
      <w:r w:rsidDel="00000000" w:rsidR="00000000" w:rsidRPr="00000000">
        <w:rPr>
          <w:rFonts w:ascii="Trebuchet MS" w:cs="Trebuchet MS" w:eastAsia="Trebuchet MS" w:hAnsi="Trebuchet MS"/>
          <w:rtl w:val="0"/>
        </w:rPr>
        <w:t xml:space="preserve">es una prioridad en Hard Rock Hotels An All-Inclusive Experience</w:t>
      </w:r>
      <w:r w:rsidDel="00000000" w:rsidR="00000000" w:rsidRPr="00000000">
        <w:rPr>
          <w:rFonts w:ascii="Trebuchet MS" w:cs="Trebuchet MS" w:eastAsia="Trebuchet MS" w:hAnsi="Trebuchet MS"/>
          <w:vertAlign w:val="subscript"/>
          <w:rtl w:val="0"/>
        </w:rPr>
        <w:t xml:space="preserve">;</w:t>
      </w:r>
      <w:r w:rsidDel="00000000" w:rsidR="00000000" w:rsidRPr="00000000">
        <w:rPr>
          <w:rFonts w:ascii="Trebuchet MS" w:cs="Trebuchet MS" w:eastAsia="Trebuchet MS" w:hAnsi="Trebuchet MS"/>
          <w:rtl w:val="0"/>
        </w:rPr>
        <w:t xml:space="preserve"> así que ya sea con una caminata para admirar los privilegiados paisajes, agendar un tratamiento de belleza en “Posh Beauty Salon”, disfrutar de una sesión de masajes relajantes, faciales y hasta algunos tratamientos centrados en las vibraciones de la música únicos de “Rock Spa” o realizar una rutina de ejercicio con instrumentos profesionales en el gimnasio “Body Rock”, todo sumará para hacer un </w:t>
      </w:r>
      <w:r w:rsidDel="00000000" w:rsidR="00000000" w:rsidRPr="00000000">
        <w:rPr>
          <w:rFonts w:ascii="Trebuchet MS" w:cs="Trebuchet MS" w:eastAsia="Trebuchet MS" w:hAnsi="Trebuchet MS"/>
          <w:i w:val="1"/>
          <w:rtl w:val="0"/>
        </w:rPr>
        <w:t xml:space="preserve">reset</w:t>
      </w:r>
      <w:r w:rsidDel="00000000" w:rsidR="00000000" w:rsidRPr="00000000">
        <w:rPr>
          <w:rFonts w:ascii="Trebuchet MS" w:cs="Trebuchet MS" w:eastAsia="Trebuchet MS" w:hAnsi="Trebuchet MS"/>
          <w:rtl w:val="0"/>
        </w:rPr>
        <w:t xml:space="preserve"> de bienestar</w:t>
      </w:r>
      <w:r w:rsidDel="00000000" w:rsidR="00000000" w:rsidRPr="00000000">
        <w:rPr>
          <w:rFonts w:ascii="Trebuchet MS" w:cs="Trebuchet MS" w:eastAsia="Trebuchet MS" w:hAnsi="Trebuchet MS"/>
          <w:i w:val="1"/>
          <w:rtl w:val="0"/>
        </w:rPr>
        <w:t xml:space="preserve"> </w:t>
      </w:r>
      <w:r w:rsidDel="00000000" w:rsidR="00000000" w:rsidRPr="00000000">
        <w:rPr>
          <w:rFonts w:ascii="Trebuchet MS" w:cs="Trebuchet MS" w:eastAsia="Trebuchet MS" w:hAnsi="Trebuchet MS"/>
          <w:rtl w:val="0"/>
        </w:rPr>
        <w:t xml:space="preserve">durante el viaje.</w:t>
      </w:r>
      <w:r w:rsidDel="00000000" w:rsidR="00000000" w:rsidRPr="00000000">
        <w:rPr>
          <w:rtl w:val="0"/>
        </w:rPr>
      </w:r>
    </w:p>
    <w:p w:rsidR="00000000" w:rsidDel="00000000" w:rsidP="00000000" w:rsidRDefault="00000000" w:rsidRPr="00000000" w14:paraId="00000010">
      <w:pPr>
        <w:spacing w:line="240" w:lineRule="auto"/>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Bonus, la música: </w:t>
      </w:r>
      <w:r w:rsidDel="00000000" w:rsidR="00000000" w:rsidRPr="00000000">
        <w:rPr>
          <w:rFonts w:ascii="Trebuchet MS" w:cs="Trebuchet MS" w:eastAsia="Trebuchet MS" w:hAnsi="Trebuchet MS"/>
          <w:rtl w:val="0"/>
        </w:rPr>
        <w:t xml:space="preserve">Este elemento tiene la capacidad de potenciar y dar forma a nuestras vivencias mientras descubrimos el mundo y en Hard Rock Hotels An All-Inclusive Experience esto se convierte en el centro de la experiencia de viaje. La música vive en cada una de las propiedades a través de la memorabilia, que incluye piezas originales que forman parte de la historia del entretenimiento y que se encuentran exhibidas</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rtl w:val="0"/>
        </w:rPr>
        <w:t xml:space="preserve">en los hoteles</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rtl w:val="0"/>
        </w:rPr>
        <w:t xml:space="preserve">pero no se queda ahí, ya que también llega a las habitaciones con </w:t>
      </w:r>
      <w:r w:rsidDel="00000000" w:rsidR="00000000" w:rsidRPr="00000000">
        <w:rPr>
          <w:rFonts w:ascii="Trebuchet MS" w:cs="Trebuchet MS" w:eastAsia="Trebuchet MS" w:hAnsi="Trebuchet MS"/>
          <w:highlight w:val="white"/>
          <w:rtl w:val="0"/>
        </w:rPr>
        <w:t xml:space="preserve">Sound of Your Stay®, </w:t>
      </w:r>
      <w:r w:rsidDel="00000000" w:rsidR="00000000" w:rsidRPr="00000000">
        <w:rPr>
          <w:rFonts w:ascii="Trebuchet MS" w:cs="Trebuchet MS" w:eastAsia="Trebuchet MS" w:hAnsi="Trebuchet MS"/>
          <w:rtl w:val="0"/>
        </w:rPr>
        <w:t xml:space="preserve">un programa que permite a los huéspedes disfrutar de la música de manera cercana, personal y en la comodidad de su habitación, ya sea reservando una guitarra Fender y un amplificador para crear o experimentar con los sonidos o disfrutar de una selección de 10 discos icónicos en vinil y un tocadiscos para lograr una experiencia auditiva sin igual.</w:t>
      </w:r>
    </w:p>
    <w:p w:rsidR="00000000" w:rsidDel="00000000" w:rsidP="00000000" w:rsidRDefault="00000000" w:rsidRPr="00000000" w14:paraId="00000011">
      <w:pPr>
        <w:spacing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Un viaje a Hard Rock Hotels An- All Inclusive Experience no se resume sólo en unas vacaciones, sino que se transforma en una experiencia de vida. </w:t>
      </w:r>
    </w:p>
    <w:p w:rsidR="00000000" w:rsidDel="00000000" w:rsidP="00000000" w:rsidRDefault="00000000" w:rsidRPr="00000000" w14:paraId="00000012">
      <w:pPr>
        <w:spacing w:line="240" w:lineRule="auto"/>
        <w:jc w:val="center"/>
        <w:rPr>
          <w:rFonts w:ascii="Arial" w:cs="Arial" w:eastAsia="Arial" w:hAnsi="Arial"/>
          <w:highlight w:val="white"/>
        </w:rPr>
      </w:pPr>
      <w:r w:rsidDel="00000000" w:rsidR="00000000" w:rsidRPr="00000000">
        <w:rPr>
          <w:rFonts w:ascii="Arial" w:cs="Arial" w:eastAsia="Arial" w:hAnsi="Arial"/>
          <w:highlight w:val="white"/>
          <w:rtl w:val="0"/>
        </w:rPr>
        <w:t xml:space="preserve">¿Nos vemos este año en alguna de las propiedades de Hard Rock Hotels?</w:t>
      </w:r>
    </w:p>
    <w:p w:rsidR="00000000" w:rsidDel="00000000" w:rsidP="00000000" w:rsidRDefault="00000000" w:rsidRPr="00000000" w14:paraId="00000013">
      <w:pPr>
        <w:spacing w:line="240" w:lineRule="auto"/>
        <w:jc w:val="center"/>
        <w:rPr>
          <w:rFonts w:ascii="Arial" w:cs="Arial" w:eastAsia="Arial" w:hAnsi="Arial"/>
          <w:highlight w:val="white"/>
        </w:rPr>
      </w:pPr>
      <w:r w:rsidDel="00000000" w:rsidR="00000000" w:rsidRPr="00000000">
        <w:rPr>
          <w:rtl w:val="0"/>
        </w:rPr>
      </w:r>
    </w:p>
    <w:p w:rsidR="00000000" w:rsidDel="00000000" w:rsidP="00000000" w:rsidRDefault="00000000" w:rsidRPr="00000000" w14:paraId="00000014">
      <w:pPr>
        <w:spacing w:after="0" w:line="240" w:lineRule="auto"/>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15">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Acerca de Hard Rock®</w:t>
      </w:r>
    </w:p>
    <w:p w:rsidR="00000000" w:rsidDel="00000000" w:rsidP="00000000" w:rsidRDefault="00000000" w:rsidRPr="00000000" w14:paraId="00000016">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7">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8">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7">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Narrow" w:cs="Arial Narrow" w:eastAsia="Arial Narrow" w:hAnsi="Arial Narrow"/>
          <w:color w:val="222222"/>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1600200</wp:posOffset>
            </wp:positionH>
            <wp:positionV relativeFrom="paragraph">
              <wp:posOffset>36830</wp:posOffset>
            </wp:positionV>
            <wp:extent cx="2708910" cy="1139825"/>
            <wp:effectExtent b="0" l="0" r="0" t="0"/>
            <wp:wrapNone/>
            <wp:docPr descr="Texto&#10;&#10;Descripción generada automáticamente con confianza baja" id="5" name="image2.png"/>
            <a:graphic>
              <a:graphicData uri="http://schemas.openxmlformats.org/drawingml/2006/picture">
                <pic:pic>
                  <pic:nvPicPr>
                    <pic:cNvPr descr="Texto&#10;&#10;Descripción generada automáticamente con confianza baja" id="0" name="image2.png"/>
                    <pic:cNvPicPr preferRelativeResize="0"/>
                  </pic:nvPicPr>
                  <pic:blipFill>
                    <a:blip r:embed="rId9"/>
                    <a:srcRect b="0" l="0" r="0" t="0"/>
                    <a:stretch>
                      <a:fillRect/>
                    </a:stretch>
                  </pic:blipFill>
                  <pic:spPr>
                    <a:xfrm>
                      <a:off x="0" y="0"/>
                      <a:ext cx="2708910" cy="1139825"/>
                    </a:xfrm>
                    <a:prstGeom prst="rect"/>
                    <a:ln/>
                  </pic:spPr>
                </pic:pic>
              </a:graphicData>
            </a:graphic>
          </wp:anchor>
        </w:drawing>
      </w:r>
    </w:p>
    <w:p w:rsidR="00000000" w:rsidDel="00000000" w:rsidP="00000000" w:rsidRDefault="00000000" w:rsidRPr="00000000" w14:paraId="00000019">
      <w:pPr>
        <w:spacing w:line="240" w:lineRule="auto"/>
        <w:jc w:val="center"/>
        <w:rPr>
          <w:rFonts w:ascii="Arial" w:cs="Arial" w:eastAsia="Arial" w:hAnsi="Arial"/>
          <w:highlight w:val="white"/>
        </w:rPr>
      </w:pPr>
      <w:r w:rsidDel="00000000" w:rsidR="00000000" w:rsidRPr="00000000">
        <w:rPr>
          <w:rtl w:val="0"/>
        </w:rPr>
      </w:r>
    </w:p>
    <w:sectPr>
      <w:headerReference r:id="rId10" w:type="default"/>
      <w:pgSz w:h="15840" w:w="12240" w:orient="portrait"/>
      <w:pgMar w:bottom="1440" w:top="709"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rebuchet MS"/>
  <w:font w:name="Arial Unicode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ind w:left="720" w:firstLine="0"/>
      <w:jc w:val="center"/>
      <w:rPr/>
    </w:pPr>
    <w:bookmarkStart w:colFirst="0" w:colLast="0" w:name="_heading=h.gjdgxs" w:id="0"/>
    <w:bookmarkEnd w:id="0"/>
    <w:r w:rsidDel="00000000" w:rsidR="00000000" w:rsidRPr="00000000">
      <w:rPr/>
      <w:drawing>
        <wp:inline distB="0" distT="0" distL="0" distR="0">
          <wp:extent cx="1847850" cy="1078230"/>
          <wp:effectExtent b="0" l="0" r="0" t="0"/>
          <wp:docPr descr="Forma&#10;&#10;Descripción generada automáticamente con confianza media" id="6"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n">
    <w:name w:val="Revision"/>
    <w:hidden w:val="1"/>
    <w:uiPriority w:val="99"/>
    <w:semiHidden w:val="1"/>
    <w:rsid w:val="00AE799A"/>
    <w:pPr>
      <w:spacing w:after="0" w:line="240" w:lineRule="auto"/>
    </w:pPr>
  </w:style>
  <w:style w:type="character" w:styleId="Refdecomentario">
    <w:name w:val="annotation reference"/>
    <w:basedOn w:val="Fuentedeprrafopredeter"/>
    <w:uiPriority w:val="99"/>
    <w:semiHidden w:val="1"/>
    <w:unhideWhenUsed w:val="1"/>
    <w:rsid w:val="00AE799A"/>
    <w:rPr>
      <w:sz w:val="16"/>
      <w:szCs w:val="16"/>
    </w:rPr>
  </w:style>
  <w:style w:type="paragraph" w:styleId="Textocomentario">
    <w:name w:val="annotation text"/>
    <w:basedOn w:val="Normal"/>
    <w:link w:val="TextocomentarioCar"/>
    <w:uiPriority w:val="99"/>
    <w:unhideWhenUsed w:val="1"/>
    <w:rsid w:val="00AE799A"/>
    <w:pPr>
      <w:spacing w:line="240" w:lineRule="auto"/>
    </w:pPr>
    <w:rPr>
      <w:sz w:val="20"/>
      <w:szCs w:val="20"/>
    </w:rPr>
  </w:style>
  <w:style w:type="character" w:styleId="TextocomentarioCar" w:customStyle="1">
    <w:name w:val="Texto comentario Car"/>
    <w:basedOn w:val="Fuentedeprrafopredeter"/>
    <w:link w:val="Textocomentario"/>
    <w:uiPriority w:val="99"/>
    <w:rsid w:val="00AE799A"/>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AE799A"/>
    <w:rPr>
      <w:b w:val="1"/>
      <w:bCs w:val="1"/>
    </w:rPr>
  </w:style>
  <w:style w:type="character" w:styleId="AsuntodelcomentarioCar" w:customStyle="1">
    <w:name w:val="Asunto del comentario Car"/>
    <w:basedOn w:val="TextocomentarioCar"/>
    <w:link w:val="Asuntodelcomentario"/>
    <w:uiPriority w:val="99"/>
    <w:semiHidden w:val="1"/>
    <w:rsid w:val="00AE799A"/>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ardrock.com/" TargetMode="External"/><Relationship Id="rId8" Type="http://schemas.openxmlformats.org/officeDocument/2006/relationships/hyperlink" Target="http://www.shop.hardroc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ZmQl23cWUMVPtEkgXAHGsOoU7w==">CgMxLjAaKwoBMBImCiQIB0IgCgxUcmVidWNoZXQgTVMSEEFyaWFsIFVuaWNvZGUgTVMyCGguZ2pkZ3hzOABqVAo1c3VnZ2VzdElkSW1wb3J0OGE2YTcxNjEtYjhmMy00YTgyLTg3ZGEtY2Y3YjgwOThhOTAzXzESG1ZlbnRhcyBNZXhpY28gT2ZmaWNlIEtCSCAwMmpUCjVzdWdnZXN0SWRJbXBvcnQ4YTZhNzE2MS1iOGYzLTRhODItODdkYS1jZjdiODA5OGE5MDNfMxIbVmVudGFzIE1leGljbyBPZmZpY2UgS0JIIDAyciExR2JJTU9YNUd3bmJ5YmF5Vy1MS0hEclUxRjNoZzh4a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2024-01-19T18:41:00Z</dcterms:created>
</cp:coreProperties>
</file>